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40" w:type="dxa"/>
        <w:tblCellSpacing w:w="0" w:type="dxa"/>
        <w:shd w:val="clear" w:color="auto" w:fill="FFFFFF"/>
        <w:tblCellMar>
          <w:left w:w="0" w:type="dxa"/>
          <w:right w:w="0" w:type="dxa"/>
        </w:tblCellMar>
        <w:tblLook w:val="04A0" w:firstRow="1" w:lastRow="0" w:firstColumn="1" w:lastColumn="0" w:noHBand="0" w:noVBand="1"/>
      </w:tblPr>
      <w:tblGrid>
        <w:gridCol w:w="4770"/>
        <w:gridCol w:w="4770"/>
      </w:tblGrid>
      <w:tr w:rsidR="00696D2F" w:rsidRPr="00696D2F" w14:paraId="25396C84" w14:textId="77777777" w:rsidTr="00696D2F">
        <w:trPr>
          <w:tblCellSpacing w:w="0" w:type="dxa"/>
        </w:trPr>
        <w:tc>
          <w:tcPr>
            <w:tcW w:w="0" w:type="auto"/>
            <w:gridSpan w:val="2"/>
            <w:shd w:val="clear" w:color="auto" w:fill="FFFFFF"/>
            <w:vAlign w:val="center"/>
            <w:hideMark/>
          </w:tcPr>
          <w:tbl>
            <w:tblPr>
              <w:tblW w:w="9540" w:type="dxa"/>
              <w:jc w:val="center"/>
              <w:tblCellSpacing w:w="0" w:type="dxa"/>
              <w:tblCellMar>
                <w:left w:w="0" w:type="dxa"/>
                <w:right w:w="0" w:type="dxa"/>
              </w:tblCellMar>
              <w:tblLook w:val="04A0" w:firstRow="1" w:lastRow="0" w:firstColumn="1" w:lastColumn="0" w:noHBand="0" w:noVBand="1"/>
            </w:tblPr>
            <w:tblGrid>
              <w:gridCol w:w="9540"/>
            </w:tblGrid>
            <w:tr w:rsidR="00696D2F" w:rsidRPr="00696D2F" w14:paraId="30F2D7BA" w14:textId="77777777">
              <w:trPr>
                <w:tblCellSpacing w:w="0" w:type="dxa"/>
                <w:jc w:val="center"/>
              </w:trPr>
              <w:tc>
                <w:tcPr>
                  <w:tcW w:w="0" w:type="auto"/>
                  <w:tcMar>
                    <w:top w:w="0" w:type="dxa"/>
                    <w:left w:w="0" w:type="dxa"/>
                    <w:bottom w:w="0" w:type="dxa"/>
                    <w:right w:w="360" w:type="dxa"/>
                  </w:tcMar>
                  <w:hideMark/>
                </w:tcPr>
                <w:p w14:paraId="595F1D45" w14:textId="77777777" w:rsidR="00696D2F" w:rsidRPr="00696D2F" w:rsidRDefault="00696D2F" w:rsidP="00696D2F">
                  <w:r w:rsidRPr="00696D2F">
                    <w:rPr>
                      <w:b/>
                      <w:bCs/>
                    </w:rPr>
                    <w:t>Meeting summary for Tobacco Free Partnership of Broward County Meeting (12/19/2024)</w:t>
                  </w:r>
                </w:p>
              </w:tc>
            </w:tr>
          </w:tbl>
          <w:p w14:paraId="6F4AD77B" w14:textId="77777777" w:rsidR="00696D2F" w:rsidRPr="00696D2F" w:rsidRDefault="00696D2F" w:rsidP="00696D2F">
            <w:pPr>
              <w:rPr>
                <w:b/>
                <w:bCs/>
              </w:rPr>
            </w:pPr>
          </w:p>
        </w:tc>
      </w:tr>
      <w:tr w:rsidR="00696D2F" w:rsidRPr="00696D2F" w14:paraId="2F8ADF71" w14:textId="77777777" w:rsidTr="00696D2F">
        <w:trPr>
          <w:trHeight w:val="480"/>
          <w:tblCellSpacing w:w="0" w:type="dxa"/>
        </w:trPr>
        <w:tc>
          <w:tcPr>
            <w:tcW w:w="0" w:type="auto"/>
            <w:shd w:val="clear" w:color="auto" w:fill="FFFFFF"/>
            <w:vAlign w:val="center"/>
            <w:hideMark/>
          </w:tcPr>
          <w:p w14:paraId="2704CDE9" w14:textId="77777777" w:rsidR="00696D2F" w:rsidRPr="00696D2F" w:rsidRDefault="00696D2F" w:rsidP="00696D2F"/>
        </w:tc>
        <w:tc>
          <w:tcPr>
            <w:tcW w:w="0" w:type="auto"/>
            <w:shd w:val="clear" w:color="auto" w:fill="FFFFFF"/>
            <w:vAlign w:val="center"/>
            <w:hideMark/>
          </w:tcPr>
          <w:p w14:paraId="7E5C21D5" w14:textId="77777777" w:rsidR="00696D2F" w:rsidRPr="00696D2F" w:rsidRDefault="00696D2F" w:rsidP="00696D2F"/>
        </w:tc>
      </w:tr>
      <w:tr w:rsidR="00696D2F" w:rsidRPr="00696D2F" w14:paraId="1A3A9413" w14:textId="77777777" w:rsidTr="00696D2F">
        <w:trPr>
          <w:tblCellSpacing w:w="0" w:type="dxa"/>
        </w:trPr>
        <w:tc>
          <w:tcPr>
            <w:tcW w:w="0" w:type="auto"/>
            <w:gridSpan w:val="2"/>
            <w:shd w:val="clear" w:color="auto" w:fill="FFFFFF"/>
            <w:hideMark/>
          </w:tcPr>
          <w:p w14:paraId="7DAABDA6" w14:textId="77777777" w:rsidR="00696D2F" w:rsidRPr="00696D2F" w:rsidRDefault="00696D2F" w:rsidP="00696D2F">
            <w:r w:rsidRPr="00696D2F">
              <w:rPr>
                <w:b/>
                <w:bCs/>
              </w:rPr>
              <w:t>Quick recap</w:t>
            </w:r>
          </w:p>
        </w:tc>
      </w:tr>
      <w:tr w:rsidR="00696D2F" w:rsidRPr="00696D2F" w14:paraId="53EDA7BA" w14:textId="77777777" w:rsidTr="00696D2F">
        <w:trPr>
          <w:trHeight w:val="90"/>
          <w:tblCellSpacing w:w="0" w:type="dxa"/>
        </w:trPr>
        <w:tc>
          <w:tcPr>
            <w:tcW w:w="0" w:type="auto"/>
            <w:shd w:val="clear" w:color="auto" w:fill="FFFFFF"/>
            <w:vAlign w:val="center"/>
            <w:hideMark/>
          </w:tcPr>
          <w:p w14:paraId="544F5FAA" w14:textId="77777777" w:rsidR="00696D2F" w:rsidRPr="00696D2F" w:rsidRDefault="00696D2F" w:rsidP="00696D2F"/>
        </w:tc>
        <w:tc>
          <w:tcPr>
            <w:tcW w:w="0" w:type="auto"/>
            <w:shd w:val="clear" w:color="auto" w:fill="FFFFFF"/>
            <w:vAlign w:val="center"/>
            <w:hideMark/>
          </w:tcPr>
          <w:p w14:paraId="0415D088" w14:textId="77777777" w:rsidR="00696D2F" w:rsidRPr="00696D2F" w:rsidRDefault="00696D2F" w:rsidP="00696D2F"/>
        </w:tc>
      </w:tr>
      <w:tr w:rsidR="00696D2F" w:rsidRPr="00696D2F" w14:paraId="7B379429" w14:textId="77777777" w:rsidTr="00696D2F">
        <w:trPr>
          <w:tblCellSpacing w:w="0" w:type="dxa"/>
        </w:trPr>
        <w:tc>
          <w:tcPr>
            <w:tcW w:w="0" w:type="auto"/>
            <w:gridSpan w:val="2"/>
            <w:shd w:val="clear" w:color="auto" w:fill="FFFFFF"/>
            <w:hideMark/>
          </w:tcPr>
          <w:p w14:paraId="5F487EDC" w14:textId="77777777" w:rsidR="00696D2F" w:rsidRPr="00696D2F" w:rsidRDefault="00696D2F" w:rsidP="00696D2F">
            <w:r w:rsidRPr="00696D2F">
              <w:t>The meeting covered a range of topics including approval of previous minutes, updates from various committees, and discussions on community initiatives related to tobacco control and substance use prevention. Strategies for promoting smoke-free environments and engaging the community through digital advertising and outreach programs were explored. The group also addressed local ordinances, partnership training, and changes in committee membership.</w:t>
            </w:r>
          </w:p>
        </w:tc>
      </w:tr>
      <w:tr w:rsidR="00696D2F" w:rsidRPr="00696D2F" w14:paraId="4843406B" w14:textId="77777777" w:rsidTr="00696D2F">
        <w:trPr>
          <w:trHeight w:val="480"/>
          <w:tblCellSpacing w:w="0" w:type="dxa"/>
        </w:trPr>
        <w:tc>
          <w:tcPr>
            <w:tcW w:w="0" w:type="auto"/>
            <w:shd w:val="clear" w:color="auto" w:fill="FFFFFF"/>
            <w:vAlign w:val="center"/>
            <w:hideMark/>
          </w:tcPr>
          <w:p w14:paraId="1E3BEBB9" w14:textId="77777777" w:rsidR="00696D2F" w:rsidRPr="00696D2F" w:rsidRDefault="00696D2F" w:rsidP="00696D2F"/>
        </w:tc>
        <w:tc>
          <w:tcPr>
            <w:tcW w:w="0" w:type="auto"/>
            <w:shd w:val="clear" w:color="auto" w:fill="FFFFFF"/>
            <w:vAlign w:val="center"/>
            <w:hideMark/>
          </w:tcPr>
          <w:p w14:paraId="7BCED160" w14:textId="77777777" w:rsidR="00696D2F" w:rsidRPr="00696D2F" w:rsidRDefault="00696D2F" w:rsidP="00696D2F"/>
        </w:tc>
      </w:tr>
      <w:tr w:rsidR="00696D2F" w:rsidRPr="00696D2F" w14:paraId="60427D2B" w14:textId="77777777" w:rsidTr="00696D2F">
        <w:trPr>
          <w:tblCellSpacing w:w="0" w:type="dxa"/>
        </w:trPr>
        <w:tc>
          <w:tcPr>
            <w:tcW w:w="0" w:type="auto"/>
            <w:gridSpan w:val="2"/>
            <w:shd w:val="clear" w:color="auto" w:fill="FFFFFF"/>
            <w:hideMark/>
          </w:tcPr>
          <w:p w14:paraId="570B1C1E" w14:textId="77777777" w:rsidR="00696D2F" w:rsidRPr="00696D2F" w:rsidRDefault="00696D2F" w:rsidP="00696D2F">
            <w:r w:rsidRPr="00696D2F">
              <w:rPr>
                <w:b/>
                <w:bCs/>
              </w:rPr>
              <w:t>Next steps</w:t>
            </w:r>
          </w:p>
        </w:tc>
      </w:tr>
      <w:tr w:rsidR="00696D2F" w:rsidRPr="00696D2F" w14:paraId="25D8D6D0" w14:textId="77777777" w:rsidTr="00696D2F">
        <w:trPr>
          <w:trHeight w:val="90"/>
          <w:tblCellSpacing w:w="0" w:type="dxa"/>
        </w:trPr>
        <w:tc>
          <w:tcPr>
            <w:tcW w:w="0" w:type="auto"/>
            <w:shd w:val="clear" w:color="auto" w:fill="FFFFFF"/>
            <w:vAlign w:val="center"/>
            <w:hideMark/>
          </w:tcPr>
          <w:p w14:paraId="71C8C564" w14:textId="77777777" w:rsidR="00696D2F" w:rsidRPr="00696D2F" w:rsidRDefault="00696D2F" w:rsidP="00696D2F"/>
        </w:tc>
        <w:tc>
          <w:tcPr>
            <w:tcW w:w="0" w:type="auto"/>
            <w:shd w:val="clear" w:color="auto" w:fill="FFFFFF"/>
            <w:vAlign w:val="center"/>
            <w:hideMark/>
          </w:tcPr>
          <w:p w14:paraId="3E498750" w14:textId="77777777" w:rsidR="00696D2F" w:rsidRPr="00696D2F" w:rsidRDefault="00696D2F" w:rsidP="00696D2F"/>
        </w:tc>
      </w:tr>
      <w:tr w:rsidR="00696D2F" w:rsidRPr="00696D2F" w14:paraId="79893E6C" w14:textId="77777777" w:rsidTr="00696D2F">
        <w:trPr>
          <w:tblCellSpacing w:w="0" w:type="dxa"/>
        </w:trPr>
        <w:tc>
          <w:tcPr>
            <w:tcW w:w="0" w:type="auto"/>
            <w:gridSpan w:val="2"/>
            <w:shd w:val="clear" w:color="auto" w:fill="FFFFFF"/>
            <w:hideMark/>
          </w:tcPr>
          <w:p w14:paraId="0AB5BFBC" w14:textId="72816F8C" w:rsidR="00696D2F" w:rsidRPr="00696D2F" w:rsidRDefault="00696D2F" w:rsidP="00696D2F">
            <w:r w:rsidRPr="00696D2F">
              <w:t xml:space="preserve">• Bill and </w:t>
            </w:r>
            <w:r>
              <w:t>Barry</w:t>
            </w:r>
            <w:r w:rsidRPr="00696D2F">
              <w:t xml:space="preserve"> to work on artwork and messaging for the online recruitment ad targeting concerned parents about youth vaping.</w:t>
            </w:r>
          </w:p>
        </w:tc>
      </w:tr>
      <w:tr w:rsidR="00696D2F" w:rsidRPr="00696D2F" w14:paraId="4CAC2AAD" w14:textId="77777777" w:rsidTr="00696D2F">
        <w:trPr>
          <w:tblCellSpacing w:w="0" w:type="dxa"/>
        </w:trPr>
        <w:tc>
          <w:tcPr>
            <w:tcW w:w="0" w:type="auto"/>
            <w:gridSpan w:val="2"/>
            <w:shd w:val="clear" w:color="auto" w:fill="FFFFFF"/>
            <w:hideMark/>
          </w:tcPr>
          <w:p w14:paraId="212CBF1B" w14:textId="77777777" w:rsidR="00696D2F" w:rsidRPr="00696D2F" w:rsidRDefault="00696D2F" w:rsidP="00696D2F">
            <w:r w:rsidRPr="00696D2F">
              <w:t>• Bill to provide a full list of kiosk locations in Broward County for potential ad placement.</w:t>
            </w:r>
          </w:p>
        </w:tc>
      </w:tr>
      <w:tr w:rsidR="00696D2F" w:rsidRPr="00696D2F" w14:paraId="5E90B0F1" w14:textId="77777777" w:rsidTr="00696D2F">
        <w:trPr>
          <w:tblCellSpacing w:w="0" w:type="dxa"/>
        </w:trPr>
        <w:tc>
          <w:tcPr>
            <w:tcW w:w="0" w:type="auto"/>
            <w:gridSpan w:val="2"/>
            <w:shd w:val="clear" w:color="auto" w:fill="FFFFFF"/>
            <w:hideMark/>
          </w:tcPr>
          <w:p w14:paraId="03EE0DB6" w14:textId="549E9A6E" w:rsidR="00696D2F" w:rsidRPr="00696D2F" w:rsidRDefault="00696D2F" w:rsidP="00696D2F">
            <w:r w:rsidRPr="00696D2F">
              <w:t xml:space="preserve">• Bill and </w:t>
            </w:r>
            <w:r>
              <w:t>Barry</w:t>
            </w:r>
            <w:r w:rsidRPr="00696D2F">
              <w:t xml:space="preserve"> to focus on finalizing the online recruitment ad for the 3rd quarter project.</w:t>
            </w:r>
          </w:p>
        </w:tc>
      </w:tr>
      <w:tr w:rsidR="00696D2F" w:rsidRPr="00696D2F" w14:paraId="26A5E4A0" w14:textId="77777777" w:rsidTr="00696D2F">
        <w:trPr>
          <w:tblCellSpacing w:w="0" w:type="dxa"/>
        </w:trPr>
        <w:tc>
          <w:tcPr>
            <w:tcW w:w="0" w:type="auto"/>
            <w:gridSpan w:val="2"/>
            <w:shd w:val="clear" w:color="auto" w:fill="FFFFFF"/>
            <w:hideMark/>
          </w:tcPr>
          <w:p w14:paraId="6FE105BC" w14:textId="301FCAA1" w:rsidR="00696D2F" w:rsidRPr="00696D2F" w:rsidRDefault="00696D2F" w:rsidP="00696D2F">
            <w:r w:rsidRPr="00696D2F">
              <w:t xml:space="preserve">• </w:t>
            </w:r>
            <w:r>
              <w:t>Barry</w:t>
            </w:r>
            <w:r w:rsidRPr="00696D2F">
              <w:t xml:space="preserve"> to reach out to </w:t>
            </w:r>
            <w:r>
              <w:t xml:space="preserve">Rep. Marie Woodson </w:t>
            </w:r>
            <w:r w:rsidRPr="00696D2F">
              <w:t>about sponsoring the legislative bill for 2025.</w:t>
            </w:r>
          </w:p>
        </w:tc>
      </w:tr>
      <w:tr w:rsidR="00696D2F" w:rsidRPr="00696D2F" w14:paraId="5981A28B" w14:textId="77777777" w:rsidTr="00696D2F">
        <w:trPr>
          <w:tblCellSpacing w:w="0" w:type="dxa"/>
        </w:trPr>
        <w:tc>
          <w:tcPr>
            <w:tcW w:w="0" w:type="auto"/>
            <w:gridSpan w:val="2"/>
            <w:shd w:val="clear" w:color="auto" w:fill="FFFFFF"/>
            <w:hideMark/>
          </w:tcPr>
          <w:p w14:paraId="4540942F" w14:textId="2257C268" w:rsidR="00696D2F" w:rsidRPr="00696D2F" w:rsidRDefault="00696D2F" w:rsidP="00696D2F">
            <w:r w:rsidRPr="00696D2F">
              <w:t xml:space="preserve">• </w:t>
            </w:r>
            <w:r>
              <w:t>Barry</w:t>
            </w:r>
            <w:r w:rsidRPr="00696D2F">
              <w:t xml:space="preserve"> to contact Representative Christine </w:t>
            </w:r>
            <w:proofErr w:type="spellStart"/>
            <w:r>
              <w:t>Hunschofsky</w:t>
            </w:r>
            <w:proofErr w:type="spellEnd"/>
            <w:r w:rsidRPr="00696D2F">
              <w:t xml:space="preserve"> about filing a </w:t>
            </w:r>
            <w:proofErr w:type="spellStart"/>
            <w:r w:rsidRPr="00696D2F">
              <w:t>repealer</w:t>
            </w:r>
            <w:proofErr w:type="spellEnd"/>
            <w:r w:rsidRPr="00696D2F">
              <w:t xml:space="preserve"> bill on the preemption clause in tobacco 21.</w:t>
            </w:r>
          </w:p>
        </w:tc>
      </w:tr>
      <w:tr w:rsidR="00696D2F" w:rsidRPr="00696D2F" w14:paraId="518BC5E5" w14:textId="77777777" w:rsidTr="00696D2F">
        <w:trPr>
          <w:tblCellSpacing w:w="0" w:type="dxa"/>
        </w:trPr>
        <w:tc>
          <w:tcPr>
            <w:tcW w:w="0" w:type="auto"/>
            <w:gridSpan w:val="2"/>
            <w:shd w:val="clear" w:color="auto" w:fill="FFFFFF"/>
            <w:hideMark/>
          </w:tcPr>
          <w:p w14:paraId="5D4595AC" w14:textId="6D57A248" w:rsidR="00696D2F" w:rsidRPr="00696D2F" w:rsidRDefault="00696D2F" w:rsidP="00696D2F">
            <w:r w:rsidRPr="00696D2F">
              <w:t xml:space="preserve">• </w:t>
            </w:r>
            <w:r>
              <w:t>Barry</w:t>
            </w:r>
            <w:r w:rsidRPr="00696D2F">
              <w:t xml:space="preserve"> to send information about FDA compliance check inspector opportunities to </w:t>
            </w:r>
            <w:proofErr w:type="gramStart"/>
            <w:r w:rsidRPr="00696D2F">
              <w:t>interested</w:t>
            </w:r>
            <w:proofErr w:type="gramEnd"/>
            <w:r w:rsidRPr="00696D2F">
              <w:t xml:space="preserve"> parties.</w:t>
            </w:r>
          </w:p>
        </w:tc>
      </w:tr>
      <w:tr w:rsidR="00696D2F" w:rsidRPr="00696D2F" w14:paraId="2CFDD960" w14:textId="77777777" w:rsidTr="00696D2F">
        <w:trPr>
          <w:tblCellSpacing w:w="0" w:type="dxa"/>
        </w:trPr>
        <w:tc>
          <w:tcPr>
            <w:tcW w:w="0" w:type="auto"/>
            <w:gridSpan w:val="2"/>
            <w:shd w:val="clear" w:color="auto" w:fill="FFFFFF"/>
            <w:hideMark/>
          </w:tcPr>
          <w:p w14:paraId="7A33B6EF" w14:textId="77777777" w:rsidR="00696D2F" w:rsidRPr="00696D2F" w:rsidRDefault="00696D2F" w:rsidP="00696D2F">
            <w:r w:rsidRPr="00696D2F">
              <w:t>• Kiana to finalize the date and time for the Partnership training in February (tentatively set for February 25th).</w:t>
            </w:r>
          </w:p>
        </w:tc>
      </w:tr>
      <w:tr w:rsidR="00696D2F" w:rsidRPr="00696D2F" w14:paraId="1E6E99B6" w14:textId="77777777" w:rsidTr="00696D2F">
        <w:trPr>
          <w:tblCellSpacing w:w="0" w:type="dxa"/>
        </w:trPr>
        <w:tc>
          <w:tcPr>
            <w:tcW w:w="0" w:type="auto"/>
            <w:gridSpan w:val="2"/>
            <w:shd w:val="clear" w:color="auto" w:fill="FFFFFF"/>
            <w:hideMark/>
          </w:tcPr>
          <w:p w14:paraId="2188F6BE" w14:textId="56BC6659" w:rsidR="00696D2F" w:rsidRPr="00696D2F" w:rsidRDefault="00696D2F" w:rsidP="00696D2F">
            <w:r w:rsidRPr="00696D2F">
              <w:t xml:space="preserve">• </w:t>
            </w:r>
            <w:r>
              <w:t>Barry</w:t>
            </w:r>
            <w:r w:rsidRPr="00696D2F">
              <w:t xml:space="preserve"> to complete the website revamp in WordPress and change passwords after completion.</w:t>
            </w:r>
          </w:p>
        </w:tc>
      </w:tr>
      <w:tr w:rsidR="00696D2F" w:rsidRPr="00696D2F" w14:paraId="1E35C32E" w14:textId="77777777" w:rsidTr="00696D2F">
        <w:trPr>
          <w:tblCellSpacing w:w="0" w:type="dxa"/>
        </w:trPr>
        <w:tc>
          <w:tcPr>
            <w:tcW w:w="0" w:type="auto"/>
            <w:gridSpan w:val="2"/>
            <w:shd w:val="clear" w:color="auto" w:fill="FFFFFF"/>
            <w:hideMark/>
          </w:tcPr>
          <w:p w14:paraId="140BA7EC" w14:textId="77777777" w:rsidR="00696D2F" w:rsidRPr="00696D2F" w:rsidRDefault="00696D2F" w:rsidP="00696D2F">
            <w:r w:rsidRPr="00696D2F">
              <w:t>• Mike to join the Communications Subcommittee meeting on January 7th.</w:t>
            </w:r>
          </w:p>
        </w:tc>
      </w:tr>
      <w:tr w:rsidR="00696D2F" w:rsidRPr="00696D2F" w14:paraId="43D7A91B" w14:textId="77777777" w:rsidTr="00696D2F">
        <w:trPr>
          <w:tblCellSpacing w:w="0" w:type="dxa"/>
        </w:trPr>
        <w:tc>
          <w:tcPr>
            <w:tcW w:w="0" w:type="auto"/>
            <w:gridSpan w:val="2"/>
            <w:shd w:val="clear" w:color="auto" w:fill="FFFFFF"/>
            <w:hideMark/>
          </w:tcPr>
          <w:p w14:paraId="0F8D8944" w14:textId="77777777" w:rsidR="00696D2F" w:rsidRPr="00696D2F" w:rsidRDefault="00696D2F" w:rsidP="00696D2F">
            <w:r w:rsidRPr="00696D2F">
              <w:t>• Diana to meet with Kiana to discuss plans for tobacco prevention in schools.</w:t>
            </w:r>
          </w:p>
        </w:tc>
      </w:tr>
      <w:tr w:rsidR="00696D2F" w:rsidRPr="00696D2F" w14:paraId="031AEE1B" w14:textId="77777777" w:rsidTr="00696D2F">
        <w:trPr>
          <w:tblCellSpacing w:w="0" w:type="dxa"/>
        </w:trPr>
        <w:tc>
          <w:tcPr>
            <w:tcW w:w="0" w:type="auto"/>
            <w:gridSpan w:val="2"/>
            <w:tcBorders>
              <w:bottom w:val="single" w:sz="6" w:space="0" w:color="DEDEDE"/>
            </w:tcBorders>
            <w:shd w:val="clear" w:color="auto" w:fill="FFFFFF"/>
            <w:tcMar>
              <w:top w:w="330" w:type="dxa"/>
              <w:left w:w="0" w:type="dxa"/>
              <w:bottom w:w="0" w:type="dxa"/>
              <w:right w:w="0" w:type="dxa"/>
            </w:tcMar>
            <w:vAlign w:val="center"/>
            <w:hideMark/>
          </w:tcPr>
          <w:p w14:paraId="437F3B83" w14:textId="77777777" w:rsidR="00696D2F" w:rsidRPr="00696D2F" w:rsidRDefault="00696D2F" w:rsidP="00696D2F"/>
        </w:tc>
      </w:tr>
      <w:tr w:rsidR="00696D2F" w:rsidRPr="00696D2F" w14:paraId="4E9617E3" w14:textId="77777777" w:rsidTr="00696D2F">
        <w:trPr>
          <w:tblCellSpacing w:w="0" w:type="dxa"/>
        </w:trPr>
        <w:tc>
          <w:tcPr>
            <w:tcW w:w="0" w:type="auto"/>
            <w:gridSpan w:val="2"/>
            <w:shd w:val="clear" w:color="auto" w:fill="FFFFFF"/>
            <w:tcMar>
              <w:top w:w="330" w:type="dxa"/>
              <w:left w:w="0" w:type="dxa"/>
              <w:bottom w:w="0" w:type="dxa"/>
              <w:right w:w="0" w:type="dxa"/>
            </w:tcMar>
            <w:vAlign w:val="center"/>
            <w:hideMark/>
          </w:tcPr>
          <w:p w14:paraId="3B2D294C" w14:textId="77777777" w:rsidR="00696D2F" w:rsidRPr="00696D2F" w:rsidRDefault="00696D2F" w:rsidP="00696D2F"/>
        </w:tc>
      </w:tr>
      <w:tr w:rsidR="00696D2F" w:rsidRPr="00696D2F" w14:paraId="1A9BA5E2" w14:textId="77777777" w:rsidTr="00696D2F">
        <w:trPr>
          <w:tblCellSpacing w:w="0" w:type="dxa"/>
        </w:trPr>
        <w:tc>
          <w:tcPr>
            <w:tcW w:w="0" w:type="auto"/>
            <w:gridSpan w:val="2"/>
            <w:shd w:val="clear" w:color="auto" w:fill="FFFFFF"/>
            <w:hideMark/>
          </w:tcPr>
          <w:p w14:paraId="6F1F30AF" w14:textId="77777777" w:rsidR="00696D2F" w:rsidRPr="00696D2F" w:rsidRDefault="00696D2F" w:rsidP="00696D2F">
            <w:r w:rsidRPr="00696D2F">
              <w:rPr>
                <w:b/>
                <w:bCs/>
              </w:rPr>
              <w:t>Summary</w:t>
            </w:r>
          </w:p>
        </w:tc>
      </w:tr>
      <w:tr w:rsidR="00696D2F" w:rsidRPr="00696D2F" w14:paraId="7DA623D5" w14:textId="77777777" w:rsidTr="00696D2F">
        <w:trPr>
          <w:trHeight w:val="90"/>
          <w:tblCellSpacing w:w="0" w:type="dxa"/>
        </w:trPr>
        <w:tc>
          <w:tcPr>
            <w:tcW w:w="0" w:type="auto"/>
            <w:shd w:val="clear" w:color="auto" w:fill="FFFFFF"/>
            <w:vAlign w:val="center"/>
            <w:hideMark/>
          </w:tcPr>
          <w:p w14:paraId="60378FC3" w14:textId="77777777" w:rsidR="00696D2F" w:rsidRPr="00696D2F" w:rsidRDefault="00696D2F" w:rsidP="00696D2F"/>
        </w:tc>
        <w:tc>
          <w:tcPr>
            <w:tcW w:w="0" w:type="auto"/>
            <w:shd w:val="clear" w:color="auto" w:fill="FFFFFF"/>
            <w:vAlign w:val="center"/>
            <w:hideMark/>
          </w:tcPr>
          <w:p w14:paraId="4E9322AD" w14:textId="77777777" w:rsidR="00696D2F" w:rsidRPr="00696D2F" w:rsidRDefault="00696D2F" w:rsidP="00696D2F"/>
        </w:tc>
      </w:tr>
      <w:tr w:rsidR="00696D2F" w:rsidRPr="00696D2F" w14:paraId="0E438679" w14:textId="77777777" w:rsidTr="00696D2F">
        <w:trPr>
          <w:tblCellSpacing w:w="0" w:type="dxa"/>
        </w:trPr>
        <w:tc>
          <w:tcPr>
            <w:tcW w:w="0" w:type="auto"/>
            <w:gridSpan w:val="2"/>
            <w:shd w:val="clear" w:color="auto" w:fill="FFFFFF"/>
            <w:hideMark/>
          </w:tcPr>
          <w:p w14:paraId="69B98C2D" w14:textId="77777777" w:rsidR="00696D2F" w:rsidRPr="00696D2F" w:rsidRDefault="00696D2F" w:rsidP="00696D2F">
            <w:r w:rsidRPr="00696D2F">
              <w:rPr>
                <w:b/>
                <w:bCs/>
              </w:rPr>
              <w:t>AI Transcription and Meeting Minutes</w:t>
            </w:r>
          </w:p>
        </w:tc>
      </w:tr>
      <w:tr w:rsidR="00696D2F" w:rsidRPr="00696D2F" w14:paraId="107F23E3" w14:textId="77777777" w:rsidTr="00696D2F">
        <w:trPr>
          <w:tblCellSpacing w:w="0" w:type="dxa"/>
        </w:trPr>
        <w:tc>
          <w:tcPr>
            <w:tcW w:w="0" w:type="auto"/>
            <w:gridSpan w:val="2"/>
            <w:shd w:val="clear" w:color="auto" w:fill="FFFFFF"/>
            <w:hideMark/>
          </w:tcPr>
          <w:p w14:paraId="4F8A878E" w14:textId="1F5859F1" w:rsidR="00696D2F" w:rsidRPr="00696D2F" w:rsidRDefault="00696D2F" w:rsidP="00696D2F">
            <w:r w:rsidRPr="00696D2F">
              <w:t xml:space="preserve">The meeting discusses approving the minutes from the previous month's meeting. The minutes were generated using an AI transcription tool, which attributed all statements to a single speaker. The group decides to approve the AI-generated minutes after making necessary corrections to attribute statements to the correct speakers. The chair also mentions the need to fill the vacant secretary position, which would involve taking notes during meetings. Overall, the group approves the </w:t>
            </w:r>
            <w:r w:rsidRPr="00696D2F">
              <w:lastRenderedPageBreak/>
              <w:t>November meeting minutes and plans to use AI transcription going forward while manually correcting speaker attributions.</w:t>
            </w:r>
            <w:r>
              <w:t xml:space="preserve"> </w:t>
            </w:r>
            <w:r w:rsidRPr="00696D2F">
              <w:t>However, there were concerns about the lack of minutes for certain months due to the unavailability of Amy, who was expected to provide these. The team also expressed concern about Amy's sudden disappearance and hoped for her well-being.</w:t>
            </w:r>
          </w:p>
        </w:tc>
      </w:tr>
      <w:tr w:rsidR="00696D2F" w:rsidRPr="00696D2F" w14:paraId="45398AB0" w14:textId="77777777" w:rsidTr="00696D2F">
        <w:trPr>
          <w:trHeight w:val="300"/>
          <w:tblCellSpacing w:w="0" w:type="dxa"/>
        </w:trPr>
        <w:tc>
          <w:tcPr>
            <w:tcW w:w="0" w:type="auto"/>
            <w:shd w:val="clear" w:color="auto" w:fill="FFFFFF"/>
            <w:vAlign w:val="center"/>
            <w:hideMark/>
          </w:tcPr>
          <w:p w14:paraId="78907202" w14:textId="77777777" w:rsidR="00696D2F" w:rsidRPr="00696D2F" w:rsidRDefault="00696D2F" w:rsidP="00696D2F"/>
        </w:tc>
        <w:tc>
          <w:tcPr>
            <w:tcW w:w="0" w:type="auto"/>
            <w:shd w:val="clear" w:color="auto" w:fill="FFFFFF"/>
            <w:vAlign w:val="center"/>
            <w:hideMark/>
          </w:tcPr>
          <w:p w14:paraId="5872BFEB" w14:textId="77777777" w:rsidR="00696D2F" w:rsidRPr="00696D2F" w:rsidRDefault="00696D2F" w:rsidP="00696D2F"/>
        </w:tc>
      </w:tr>
      <w:tr w:rsidR="00696D2F" w:rsidRPr="00696D2F" w14:paraId="178AC079" w14:textId="77777777" w:rsidTr="00696D2F">
        <w:trPr>
          <w:tblCellSpacing w:w="0" w:type="dxa"/>
        </w:trPr>
        <w:tc>
          <w:tcPr>
            <w:tcW w:w="0" w:type="auto"/>
            <w:gridSpan w:val="2"/>
            <w:shd w:val="clear" w:color="auto" w:fill="FFFFFF"/>
            <w:hideMark/>
          </w:tcPr>
          <w:p w14:paraId="4B8A667E" w14:textId="77777777" w:rsidR="00696D2F" w:rsidRPr="00696D2F" w:rsidRDefault="00696D2F" w:rsidP="00696D2F">
            <w:r w:rsidRPr="00696D2F">
              <w:rPr>
                <w:b/>
                <w:bCs/>
              </w:rPr>
              <w:t>Beach Sweep and Student Outreach Updates</w:t>
            </w:r>
          </w:p>
        </w:tc>
      </w:tr>
      <w:tr w:rsidR="00696D2F" w:rsidRPr="00696D2F" w14:paraId="383A4B7C" w14:textId="77777777" w:rsidTr="00696D2F">
        <w:trPr>
          <w:tblCellSpacing w:w="0" w:type="dxa"/>
        </w:trPr>
        <w:tc>
          <w:tcPr>
            <w:tcW w:w="0" w:type="auto"/>
            <w:gridSpan w:val="2"/>
            <w:shd w:val="clear" w:color="auto" w:fill="FFFFFF"/>
            <w:hideMark/>
          </w:tcPr>
          <w:p w14:paraId="4106AD7C" w14:textId="631FF119" w:rsidR="00696D2F" w:rsidRPr="00696D2F" w:rsidRDefault="00696D2F" w:rsidP="00696D2F">
            <w:r w:rsidRPr="00696D2F">
              <w:t>The meeting focused on updates from various committees and initiatives. Wendy reported on the successful Beach Sweep event, which saw 86 volunteers collect 211 pounds of debris. The team also discussed their outreach efforts to engage students, particularly through presentations at Silver T</w:t>
            </w:r>
            <w:r>
              <w:t>rail</w:t>
            </w:r>
            <w:r w:rsidRPr="00696D2F">
              <w:t xml:space="preserve"> Middle School. The presentations covered topics such as youth access to tobacco products and the importance of leading by example. The team also discussed the need for more student involvement in their initiatives. </w:t>
            </w:r>
          </w:p>
        </w:tc>
      </w:tr>
      <w:tr w:rsidR="00696D2F" w:rsidRPr="00696D2F" w14:paraId="79E204C3" w14:textId="77777777" w:rsidTr="00696D2F">
        <w:trPr>
          <w:trHeight w:val="300"/>
          <w:tblCellSpacing w:w="0" w:type="dxa"/>
        </w:trPr>
        <w:tc>
          <w:tcPr>
            <w:tcW w:w="0" w:type="auto"/>
            <w:shd w:val="clear" w:color="auto" w:fill="FFFFFF"/>
            <w:vAlign w:val="center"/>
            <w:hideMark/>
          </w:tcPr>
          <w:p w14:paraId="2F6E9AEE" w14:textId="77777777" w:rsidR="00696D2F" w:rsidRPr="00696D2F" w:rsidRDefault="00696D2F" w:rsidP="00696D2F"/>
        </w:tc>
        <w:tc>
          <w:tcPr>
            <w:tcW w:w="0" w:type="auto"/>
            <w:shd w:val="clear" w:color="auto" w:fill="FFFFFF"/>
            <w:vAlign w:val="center"/>
            <w:hideMark/>
          </w:tcPr>
          <w:p w14:paraId="413A6FDB" w14:textId="77777777" w:rsidR="00696D2F" w:rsidRPr="00696D2F" w:rsidRDefault="00696D2F" w:rsidP="00696D2F"/>
        </w:tc>
      </w:tr>
      <w:tr w:rsidR="00696D2F" w:rsidRPr="00696D2F" w14:paraId="4A91C1BE" w14:textId="77777777" w:rsidTr="00696D2F">
        <w:trPr>
          <w:tblCellSpacing w:w="0" w:type="dxa"/>
        </w:trPr>
        <w:tc>
          <w:tcPr>
            <w:tcW w:w="0" w:type="auto"/>
            <w:gridSpan w:val="2"/>
            <w:shd w:val="clear" w:color="auto" w:fill="FFFFFF"/>
            <w:hideMark/>
          </w:tcPr>
          <w:p w14:paraId="6EDDB5BB" w14:textId="77777777" w:rsidR="00696D2F" w:rsidRPr="00696D2F" w:rsidRDefault="00696D2F" w:rsidP="00696D2F">
            <w:r w:rsidRPr="00696D2F">
              <w:rPr>
                <w:b/>
                <w:bCs/>
              </w:rPr>
              <w:t>Promoting Positive Community Norms</w:t>
            </w:r>
          </w:p>
        </w:tc>
      </w:tr>
      <w:tr w:rsidR="00696D2F" w:rsidRPr="00696D2F" w14:paraId="40A0D619" w14:textId="77777777" w:rsidTr="00696D2F">
        <w:trPr>
          <w:tblCellSpacing w:w="0" w:type="dxa"/>
        </w:trPr>
        <w:tc>
          <w:tcPr>
            <w:tcW w:w="0" w:type="auto"/>
            <w:gridSpan w:val="2"/>
            <w:shd w:val="clear" w:color="auto" w:fill="FFFFFF"/>
            <w:hideMark/>
          </w:tcPr>
          <w:p w14:paraId="54C264C6" w14:textId="77777777" w:rsidR="00696D2F" w:rsidRPr="00696D2F" w:rsidRDefault="00696D2F" w:rsidP="00696D2F">
            <w:r w:rsidRPr="00696D2F">
              <w:t>The meeting focused on the importance of positive community norms and the impact of perception on behavior. The discussion highlighted the need to challenge negative social norms and promote positive ones, using examples from research on alcohol consumption and tobacco use. The Montana Institute was mentioned as a resource for learning more about perception and positive community norms. The conversation also touched on the role of public use in changing social dynamics and the effectiveness of signage in promoting positive behavior. A surveillance project led by Gary was discussed, which aimed to monitor the presence of corrective signage in retail outlets as part of a settlement with the tobacco industry. The conversation ended with a discussion on the potential for local ordinances to enforce the presence of specific signage in retail outlets.</w:t>
            </w:r>
          </w:p>
        </w:tc>
      </w:tr>
      <w:tr w:rsidR="00696D2F" w:rsidRPr="00696D2F" w14:paraId="5B370A83" w14:textId="77777777" w:rsidTr="00696D2F">
        <w:trPr>
          <w:trHeight w:val="300"/>
          <w:tblCellSpacing w:w="0" w:type="dxa"/>
        </w:trPr>
        <w:tc>
          <w:tcPr>
            <w:tcW w:w="0" w:type="auto"/>
            <w:shd w:val="clear" w:color="auto" w:fill="FFFFFF"/>
            <w:vAlign w:val="center"/>
            <w:hideMark/>
          </w:tcPr>
          <w:p w14:paraId="75425293" w14:textId="77777777" w:rsidR="00696D2F" w:rsidRPr="00696D2F" w:rsidRDefault="00696D2F" w:rsidP="00696D2F"/>
        </w:tc>
        <w:tc>
          <w:tcPr>
            <w:tcW w:w="0" w:type="auto"/>
            <w:shd w:val="clear" w:color="auto" w:fill="FFFFFF"/>
            <w:vAlign w:val="center"/>
            <w:hideMark/>
          </w:tcPr>
          <w:p w14:paraId="0C66B4E9" w14:textId="77777777" w:rsidR="00696D2F" w:rsidRPr="00696D2F" w:rsidRDefault="00696D2F" w:rsidP="00696D2F"/>
        </w:tc>
      </w:tr>
      <w:tr w:rsidR="00696D2F" w:rsidRPr="00696D2F" w14:paraId="7F856DF7" w14:textId="77777777" w:rsidTr="00696D2F">
        <w:trPr>
          <w:tblCellSpacing w:w="0" w:type="dxa"/>
        </w:trPr>
        <w:tc>
          <w:tcPr>
            <w:tcW w:w="0" w:type="auto"/>
            <w:gridSpan w:val="2"/>
            <w:shd w:val="clear" w:color="auto" w:fill="FFFFFF"/>
            <w:hideMark/>
          </w:tcPr>
          <w:p w14:paraId="699B2272" w14:textId="77777777" w:rsidR="00696D2F" w:rsidRPr="00696D2F" w:rsidRDefault="00696D2F" w:rsidP="00696D2F">
            <w:r w:rsidRPr="00696D2F">
              <w:rPr>
                <w:b/>
                <w:bCs/>
              </w:rPr>
              <w:t>Zoning Policies and Tobacco Enforcement</w:t>
            </w:r>
          </w:p>
        </w:tc>
      </w:tr>
      <w:tr w:rsidR="00696D2F" w:rsidRPr="00696D2F" w14:paraId="5BD5BC55" w14:textId="77777777" w:rsidTr="00696D2F">
        <w:trPr>
          <w:tblCellSpacing w:w="0" w:type="dxa"/>
        </w:trPr>
        <w:tc>
          <w:tcPr>
            <w:tcW w:w="0" w:type="auto"/>
            <w:gridSpan w:val="2"/>
            <w:shd w:val="clear" w:color="auto" w:fill="FFFFFF"/>
            <w:hideMark/>
          </w:tcPr>
          <w:p w14:paraId="3CD894EA" w14:textId="0A031794" w:rsidR="00696D2F" w:rsidRPr="00696D2F" w:rsidRDefault="00696D2F" w:rsidP="00696D2F">
            <w:r>
              <w:t>Barry</w:t>
            </w:r>
            <w:r w:rsidRPr="00696D2F">
              <w:t xml:space="preserve"> discussed the importance of zoning policies and the need for stricter enforcement of </w:t>
            </w:r>
            <w:proofErr w:type="gramStart"/>
            <w:r w:rsidRPr="00696D2F">
              <w:t>point of sale</w:t>
            </w:r>
            <w:proofErr w:type="gramEnd"/>
            <w:r w:rsidRPr="00696D2F">
              <w:t xml:space="preserve"> restrictions, particularly in relation to tobacco and vaping products. They also highlighted the issue of unauthorized products being sold and the need for FDA involvement. </w:t>
            </w:r>
            <w:r>
              <w:t xml:space="preserve"> </w:t>
            </w:r>
            <w:r w:rsidRPr="00696D2F">
              <w:t>The possibility of guest speakers from the FDA was also discussed, with a potential talk on new nicotine products and analogs. Lastly, the conference touched on the topic of convenience store drugs, which ties into the broader work on tobacco.</w:t>
            </w:r>
          </w:p>
        </w:tc>
      </w:tr>
      <w:tr w:rsidR="00696D2F" w:rsidRPr="00696D2F" w14:paraId="2C769257" w14:textId="77777777" w:rsidTr="00696D2F">
        <w:trPr>
          <w:trHeight w:val="300"/>
          <w:tblCellSpacing w:w="0" w:type="dxa"/>
        </w:trPr>
        <w:tc>
          <w:tcPr>
            <w:tcW w:w="0" w:type="auto"/>
            <w:shd w:val="clear" w:color="auto" w:fill="FFFFFF"/>
            <w:vAlign w:val="center"/>
            <w:hideMark/>
          </w:tcPr>
          <w:p w14:paraId="31A6F53A" w14:textId="77777777" w:rsidR="00696D2F" w:rsidRPr="00696D2F" w:rsidRDefault="00696D2F" w:rsidP="00696D2F"/>
        </w:tc>
        <w:tc>
          <w:tcPr>
            <w:tcW w:w="0" w:type="auto"/>
            <w:shd w:val="clear" w:color="auto" w:fill="FFFFFF"/>
            <w:vAlign w:val="center"/>
            <w:hideMark/>
          </w:tcPr>
          <w:p w14:paraId="6D1A7E92" w14:textId="77777777" w:rsidR="00696D2F" w:rsidRPr="00696D2F" w:rsidRDefault="00696D2F" w:rsidP="00696D2F"/>
        </w:tc>
      </w:tr>
      <w:tr w:rsidR="00696D2F" w:rsidRPr="00696D2F" w14:paraId="26FB3B0F" w14:textId="77777777" w:rsidTr="00696D2F">
        <w:trPr>
          <w:tblCellSpacing w:w="0" w:type="dxa"/>
        </w:trPr>
        <w:tc>
          <w:tcPr>
            <w:tcW w:w="0" w:type="auto"/>
            <w:gridSpan w:val="2"/>
            <w:shd w:val="clear" w:color="auto" w:fill="FFFFFF"/>
            <w:hideMark/>
          </w:tcPr>
          <w:p w14:paraId="5BD8CB47" w14:textId="77777777" w:rsidR="00696D2F" w:rsidRPr="00696D2F" w:rsidRDefault="00696D2F" w:rsidP="00696D2F">
            <w:r w:rsidRPr="00696D2F">
              <w:rPr>
                <w:b/>
                <w:bCs/>
              </w:rPr>
              <w:t>Nicotine Product Trends and Incentives</w:t>
            </w:r>
          </w:p>
        </w:tc>
      </w:tr>
      <w:tr w:rsidR="00696D2F" w:rsidRPr="00696D2F" w14:paraId="47F2125D" w14:textId="77777777" w:rsidTr="00696D2F">
        <w:trPr>
          <w:tblCellSpacing w:w="0" w:type="dxa"/>
        </w:trPr>
        <w:tc>
          <w:tcPr>
            <w:tcW w:w="0" w:type="auto"/>
            <w:gridSpan w:val="2"/>
            <w:shd w:val="clear" w:color="auto" w:fill="FFFFFF"/>
            <w:hideMark/>
          </w:tcPr>
          <w:p w14:paraId="6F3F0152" w14:textId="428A2F7B" w:rsidR="00696D2F" w:rsidRDefault="00696D2F" w:rsidP="00696D2F">
            <w:r>
              <w:t>Andy</w:t>
            </w:r>
            <w:r w:rsidRPr="00696D2F">
              <w:t xml:space="preserve"> discussed the role </w:t>
            </w:r>
            <w:r>
              <w:t xml:space="preserve">of NSU AHEC </w:t>
            </w:r>
            <w:r w:rsidRPr="00696D2F">
              <w:t>as partners with Tobacco Florida, providing in-person and virtual quit smoking programs. They mentioned their ongoing training with healthcare organizations, such as Broward Community and Family Health Centers and Memorial Cancer Institute, to promote tobacco cessation and systems change. The discussion also touched on the issue of dual users of marijuana and nicotine, and the challenges of quitting smoking while still using other substances.</w:t>
            </w:r>
          </w:p>
          <w:p w14:paraId="0F15873E" w14:textId="33AC3C64" w:rsidR="00696D2F" w:rsidRPr="00696D2F" w:rsidRDefault="00696D2F" w:rsidP="00696D2F">
            <w:r w:rsidRPr="00696D2F">
              <w:lastRenderedPageBreak/>
              <w:t xml:space="preserve">The conference discussed the challenges posed by the increasing popularity of nicotine products, particularly among young people. They noted that these products, often marketed as smokeless tobacco alternatives, are chemically altered versions of nicotine derived from tobacco. The FDA has taken notice of this trend and is regulating these novel products. </w:t>
            </w:r>
            <w:r>
              <w:t>Sheri</w:t>
            </w:r>
            <w:r w:rsidRPr="00696D2F">
              <w:t xml:space="preserve"> also discussed the potential for incentives to encourage people to quit smoking, with gift cards being considered for those who complete cessation programs. </w:t>
            </w:r>
          </w:p>
        </w:tc>
      </w:tr>
      <w:tr w:rsidR="00696D2F" w:rsidRPr="00696D2F" w14:paraId="5C3291F2" w14:textId="77777777" w:rsidTr="00696D2F">
        <w:trPr>
          <w:trHeight w:val="300"/>
          <w:tblCellSpacing w:w="0" w:type="dxa"/>
        </w:trPr>
        <w:tc>
          <w:tcPr>
            <w:tcW w:w="0" w:type="auto"/>
            <w:shd w:val="clear" w:color="auto" w:fill="FFFFFF"/>
            <w:vAlign w:val="center"/>
            <w:hideMark/>
          </w:tcPr>
          <w:p w14:paraId="2CB76682" w14:textId="77777777" w:rsidR="00696D2F" w:rsidRPr="00696D2F" w:rsidRDefault="00696D2F" w:rsidP="00696D2F"/>
        </w:tc>
        <w:tc>
          <w:tcPr>
            <w:tcW w:w="0" w:type="auto"/>
            <w:shd w:val="clear" w:color="auto" w:fill="FFFFFF"/>
            <w:vAlign w:val="center"/>
            <w:hideMark/>
          </w:tcPr>
          <w:p w14:paraId="12E45236" w14:textId="77777777" w:rsidR="00696D2F" w:rsidRPr="00696D2F" w:rsidRDefault="00696D2F" w:rsidP="00696D2F"/>
        </w:tc>
      </w:tr>
      <w:tr w:rsidR="00696D2F" w:rsidRPr="00696D2F" w14:paraId="2EF8F550" w14:textId="77777777" w:rsidTr="00696D2F">
        <w:trPr>
          <w:tblCellSpacing w:w="0" w:type="dxa"/>
        </w:trPr>
        <w:tc>
          <w:tcPr>
            <w:tcW w:w="0" w:type="auto"/>
            <w:gridSpan w:val="2"/>
            <w:shd w:val="clear" w:color="auto" w:fill="FFFFFF"/>
            <w:hideMark/>
          </w:tcPr>
          <w:p w14:paraId="1B15D0D3" w14:textId="77777777" w:rsidR="00696D2F" w:rsidRPr="00696D2F" w:rsidRDefault="00696D2F" w:rsidP="00696D2F">
            <w:r w:rsidRPr="00696D2F">
              <w:rPr>
                <w:b/>
                <w:bCs/>
              </w:rPr>
              <w:t>Hemp Product Regulation and Lawsuits</w:t>
            </w:r>
          </w:p>
        </w:tc>
      </w:tr>
      <w:tr w:rsidR="00696D2F" w:rsidRPr="00696D2F" w14:paraId="183959CC" w14:textId="77777777" w:rsidTr="00696D2F">
        <w:trPr>
          <w:tblCellSpacing w:w="0" w:type="dxa"/>
        </w:trPr>
        <w:tc>
          <w:tcPr>
            <w:tcW w:w="0" w:type="auto"/>
            <w:gridSpan w:val="2"/>
            <w:shd w:val="clear" w:color="auto" w:fill="FFFFFF"/>
            <w:hideMark/>
          </w:tcPr>
          <w:p w14:paraId="1FE7BC8E" w14:textId="62010269" w:rsidR="00696D2F" w:rsidRPr="00696D2F" w:rsidRDefault="00696D2F" w:rsidP="00696D2F">
            <w:r w:rsidRPr="00696D2F">
              <w:t xml:space="preserve">The conference discussed the potential fallout from the failure of the amendment to regulate the sale of </w:t>
            </w:r>
            <w:r>
              <w:t>marijuana</w:t>
            </w:r>
            <w:r w:rsidRPr="00696D2F">
              <w:t xml:space="preserve">, particularly </w:t>
            </w:r>
            <w:r>
              <w:t>the sale of hemp-based products</w:t>
            </w:r>
            <w:r w:rsidRPr="00696D2F">
              <w:t xml:space="preserve"> containing high concentrations of Delta 8. The conference noted that these products are being sold in convenience stores and </w:t>
            </w:r>
            <w:proofErr w:type="gramStart"/>
            <w:r w:rsidRPr="00696D2F">
              <w:t>vans, and</w:t>
            </w:r>
            <w:proofErr w:type="gramEnd"/>
            <w:r w:rsidRPr="00696D2F">
              <w:t xml:space="preserve"> are highly addictive. The conference also discussed the veto of a bill that would have restricted the amount of Delta 8 in these products, which was opposed by the convenience store and vaping industries. </w:t>
            </w:r>
            <w:r w:rsidR="006E0295">
              <w:t>Lisa</w:t>
            </w:r>
            <w:r w:rsidRPr="00696D2F">
              <w:t xml:space="preserve"> suggested that a class action suit </w:t>
            </w:r>
            <w:r w:rsidR="006E0295">
              <w:t>might</w:t>
            </w:r>
            <w:r w:rsidRPr="00696D2F">
              <w:t xml:space="preserve"> be brought against the producers of these products, citing the success of similar suits against tobacco companies. Finally, the conference mentioned that Lisa Ferreri would be joining the Florida Justice Association Board to help with the legislative process.</w:t>
            </w:r>
          </w:p>
        </w:tc>
      </w:tr>
      <w:tr w:rsidR="00696D2F" w:rsidRPr="00696D2F" w14:paraId="198671AF" w14:textId="77777777" w:rsidTr="00696D2F">
        <w:trPr>
          <w:trHeight w:val="300"/>
          <w:tblCellSpacing w:w="0" w:type="dxa"/>
        </w:trPr>
        <w:tc>
          <w:tcPr>
            <w:tcW w:w="0" w:type="auto"/>
            <w:shd w:val="clear" w:color="auto" w:fill="FFFFFF"/>
            <w:vAlign w:val="center"/>
            <w:hideMark/>
          </w:tcPr>
          <w:p w14:paraId="6B36A227" w14:textId="77777777" w:rsidR="00696D2F" w:rsidRPr="00696D2F" w:rsidRDefault="00696D2F" w:rsidP="00696D2F"/>
        </w:tc>
        <w:tc>
          <w:tcPr>
            <w:tcW w:w="0" w:type="auto"/>
            <w:shd w:val="clear" w:color="auto" w:fill="FFFFFF"/>
            <w:vAlign w:val="center"/>
            <w:hideMark/>
          </w:tcPr>
          <w:p w14:paraId="29F7911B" w14:textId="77777777" w:rsidR="00696D2F" w:rsidRPr="00696D2F" w:rsidRDefault="00696D2F" w:rsidP="00696D2F"/>
        </w:tc>
      </w:tr>
      <w:tr w:rsidR="00696D2F" w:rsidRPr="00696D2F" w14:paraId="59963F51" w14:textId="77777777" w:rsidTr="00696D2F">
        <w:trPr>
          <w:tblCellSpacing w:w="0" w:type="dxa"/>
        </w:trPr>
        <w:tc>
          <w:tcPr>
            <w:tcW w:w="0" w:type="auto"/>
            <w:gridSpan w:val="2"/>
            <w:shd w:val="clear" w:color="auto" w:fill="FFFFFF"/>
            <w:hideMark/>
          </w:tcPr>
          <w:p w14:paraId="55C3F4E1" w14:textId="77777777" w:rsidR="00696D2F" w:rsidRPr="00696D2F" w:rsidRDefault="00696D2F" w:rsidP="00696D2F">
            <w:r w:rsidRPr="00696D2F">
              <w:rPr>
                <w:b/>
                <w:bCs/>
              </w:rPr>
              <w:t>Exploring Online Recruitment and Ads</w:t>
            </w:r>
          </w:p>
        </w:tc>
      </w:tr>
      <w:tr w:rsidR="00696D2F" w:rsidRPr="00696D2F" w14:paraId="6F80A7DC" w14:textId="77777777" w:rsidTr="00696D2F">
        <w:trPr>
          <w:tblCellSpacing w:w="0" w:type="dxa"/>
        </w:trPr>
        <w:tc>
          <w:tcPr>
            <w:tcW w:w="0" w:type="auto"/>
            <w:gridSpan w:val="2"/>
            <w:shd w:val="clear" w:color="auto" w:fill="FFFFFF"/>
            <w:hideMark/>
          </w:tcPr>
          <w:p w14:paraId="7407EF9F" w14:textId="77777777" w:rsidR="00696D2F" w:rsidRPr="00696D2F" w:rsidRDefault="00696D2F" w:rsidP="00696D2F">
            <w:r w:rsidRPr="00696D2F">
              <w:t>The team discussed the idea of using online advertising for recruitment, specifically targeting areas in Broward County. They considered using Google's digital ad network to create ads that pop up on various search engines. The team also discussed the potential of using a recruitment ad to appeal to concerned parents about vaping issues, with the aim of creating a more engaged community. The idea of providing coasters with a QR code to promote smoke-free restaurant patios was also discussed. The team agreed to further explore these ideas and consider tailoring the messaging to appeal to concerned parents.</w:t>
            </w:r>
          </w:p>
        </w:tc>
      </w:tr>
      <w:tr w:rsidR="00696D2F" w:rsidRPr="00696D2F" w14:paraId="4D93829E" w14:textId="77777777" w:rsidTr="00696D2F">
        <w:trPr>
          <w:trHeight w:val="300"/>
          <w:tblCellSpacing w:w="0" w:type="dxa"/>
        </w:trPr>
        <w:tc>
          <w:tcPr>
            <w:tcW w:w="0" w:type="auto"/>
            <w:shd w:val="clear" w:color="auto" w:fill="FFFFFF"/>
            <w:vAlign w:val="center"/>
            <w:hideMark/>
          </w:tcPr>
          <w:p w14:paraId="35B4A1ED" w14:textId="77777777" w:rsidR="00696D2F" w:rsidRPr="00696D2F" w:rsidRDefault="00696D2F" w:rsidP="00696D2F"/>
        </w:tc>
        <w:tc>
          <w:tcPr>
            <w:tcW w:w="0" w:type="auto"/>
            <w:shd w:val="clear" w:color="auto" w:fill="FFFFFF"/>
            <w:vAlign w:val="center"/>
            <w:hideMark/>
          </w:tcPr>
          <w:p w14:paraId="6DB4D670" w14:textId="77777777" w:rsidR="00696D2F" w:rsidRPr="00696D2F" w:rsidRDefault="00696D2F" w:rsidP="00696D2F"/>
        </w:tc>
      </w:tr>
      <w:tr w:rsidR="00696D2F" w:rsidRPr="00696D2F" w14:paraId="33B3F5DD" w14:textId="77777777" w:rsidTr="00696D2F">
        <w:trPr>
          <w:tblCellSpacing w:w="0" w:type="dxa"/>
        </w:trPr>
        <w:tc>
          <w:tcPr>
            <w:tcW w:w="0" w:type="auto"/>
            <w:gridSpan w:val="2"/>
            <w:shd w:val="clear" w:color="auto" w:fill="FFFFFF"/>
            <w:hideMark/>
          </w:tcPr>
          <w:p w14:paraId="2F06D206" w14:textId="77777777" w:rsidR="00696D2F" w:rsidRPr="00696D2F" w:rsidRDefault="00696D2F" w:rsidP="00696D2F">
            <w:r w:rsidRPr="00696D2F">
              <w:rPr>
                <w:b/>
                <w:bCs/>
              </w:rPr>
              <w:t>Promoting Smoke-Free Environments and Strategies</w:t>
            </w:r>
          </w:p>
        </w:tc>
      </w:tr>
      <w:tr w:rsidR="00696D2F" w:rsidRPr="00696D2F" w14:paraId="0C53D737" w14:textId="77777777" w:rsidTr="00696D2F">
        <w:trPr>
          <w:tblCellSpacing w:w="0" w:type="dxa"/>
        </w:trPr>
        <w:tc>
          <w:tcPr>
            <w:tcW w:w="0" w:type="auto"/>
            <w:gridSpan w:val="2"/>
            <w:shd w:val="clear" w:color="auto" w:fill="FFFFFF"/>
            <w:hideMark/>
          </w:tcPr>
          <w:p w14:paraId="19EBF648" w14:textId="137BEC58" w:rsidR="00696D2F" w:rsidRPr="00696D2F" w:rsidRDefault="00696D2F" w:rsidP="00696D2F">
            <w:r w:rsidRPr="00696D2F">
              <w:t xml:space="preserve">The team discussed various projects and strategies for promoting smoke-free environments. Bill shared his experience with digital ads in stores and kiosks, suggesting the potential for running ads in </w:t>
            </w:r>
            <w:r w:rsidR="006E0295" w:rsidRPr="00696D2F">
              <w:t>CVS</w:t>
            </w:r>
            <w:r w:rsidRPr="00696D2F">
              <w:t xml:space="preserve"> and supermarket locations. </w:t>
            </w:r>
            <w:r w:rsidR="006E0295">
              <w:t xml:space="preserve">Barry and Bill </w:t>
            </w:r>
            <w:r w:rsidRPr="00696D2F">
              <w:t>introduced a project involving coasters with promotional messages for smoke-free patios, which could be expanded to other locations. Bill also shared his success with using coasters to promote HIV testing in the Florida Keys. The team agreed to work on artwork for the coasters and to consider implementing similar strategies in Miami-Dade. The topic of World of Tobacco Day nominees was also briefly discussed, with the understanding that it was primarily John Michael's project.</w:t>
            </w:r>
          </w:p>
        </w:tc>
      </w:tr>
      <w:tr w:rsidR="00696D2F" w:rsidRPr="00696D2F" w14:paraId="735699CC" w14:textId="77777777" w:rsidTr="00696D2F">
        <w:trPr>
          <w:trHeight w:val="300"/>
          <w:tblCellSpacing w:w="0" w:type="dxa"/>
        </w:trPr>
        <w:tc>
          <w:tcPr>
            <w:tcW w:w="0" w:type="auto"/>
            <w:shd w:val="clear" w:color="auto" w:fill="FFFFFF"/>
            <w:vAlign w:val="center"/>
            <w:hideMark/>
          </w:tcPr>
          <w:p w14:paraId="07740F28" w14:textId="77777777" w:rsidR="00696D2F" w:rsidRPr="00696D2F" w:rsidRDefault="00696D2F" w:rsidP="00696D2F"/>
        </w:tc>
        <w:tc>
          <w:tcPr>
            <w:tcW w:w="0" w:type="auto"/>
            <w:shd w:val="clear" w:color="auto" w:fill="FFFFFF"/>
            <w:vAlign w:val="center"/>
            <w:hideMark/>
          </w:tcPr>
          <w:p w14:paraId="0A763186" w14:textId="77777777" w:rsidR="00696D2F" w:rsidRPr="00696D2F" w:rsidRDefault="00696D2F" w:rsidP="00696D2F"/>
        </w:tc>
      </w:tr>
      <w:tr w:rsidR="00696D2F" w:rsidRPr="00696D2F" w14:paraId="16D3D681" w14:textId="77777777" w:rsidTr="00696D2F">
        <w:trPr>
          <w:tblCellSpacing w:w="0" w:type="dxa"/>
        </w:trPr>
        <w:tc>
          <w:tcPr>
            <w:tcW w:w="0" w:type="auto"/>
            <w:gridSpan w:val="2"/>
            <w:shd w:val="clear" w:color="auto" w:fill="FFFFFF"/>
            <w:hideMark/>
          </w:tcPr>
          <w:p w14:paraId="5C57292F" w14:textId="77777777" w:rsidR="00696D2F" w:rsidRPr="00696D2F" w:rsidRDefault="00696D2F" w:rsidP="00696D2F">
            <w:r w:rsidRPr="00696D2F">
              <w:rPr>
                <w:b/>
                <w:bCs/>
              </w:rPr>
              <w:t>Local Ordinance Updates and Inspectors</w:t>
            </w:r>
          </w:p>
        </w:tc>
      </w:tr>
      <w:tr w:rsidR="00696D2F" w:rsidRPr="00696D2F" w14:paraId="33FB553C" w14:textId="77777777" w:rsidTr="00696D2F">
        <w:trPr>
          <w:tblCellSpacing w:w="0" w:type="dxa"/>
        </w:trPr>
        <w:tc>
          <w:tcPr>
            <w:tcW w:w="0" w:type="auto"/>
            <w:gridSpan w:val="2"/>
            <w:shd w:val="clear" w:color="auto" w:fill="FFFFFF"/>
            <w:hideMark/>
          </w:tcPr>
          <w:p w14:paraId="57D8D1F4" w14:textId="4F593EFC" w:rsidR="00696D2F" w:rsidRPr="00696D2F" w:rsidRDefault="006E0295" w:rsidP="00696D2F">
            <w:r>
              <w:t>Harrison</w:t>
            </w:r>
            <w:r w:rsidR="00696D2F" w:rsidRPr="00696D2F">
              <w:t xml:space="preserve"> discussed the status of local ordinances for parks and beaches, noting that seven municipalities lacked any ordinance in place. They also mentioned ongoing work with Sunrise to </w:t>
            </w:r>
            <w:r w:rsidR="00696D2F" w:rsidRPr="00696D2F">
              <w:lastRenderedPageBreak/>
              <w:t xml:space="preserve">update their ordinance and the need for updates in nine other municipalities. The discussion also touched on the menthol flavored cigar ban, which seemed unlikely to pass. </w:t>
            </w:r>
            <w:r>
              <w:t>Barry</w:t>
            </w:r>
            <w:r w:rsidR="00696D2F" w:rsidRPr="00696D2F">
              <w:t xml:space="preserve"> also mentioned the need for more inspectors for compliance checks and encouraged anyone interested to reach out. </w:t>
            </w:r>
          </w:p>
        </w:tc>
      </w:tr>
      <w:tr w:rsidR="00696D2F" w:rsidRPr="00696D2F" w14:paraId="31DDA2EC" w14:textId="77777777" w:rsidTr="00696D2F">
        <w:trPr>
          <w:trHeight w:val="300"/>
          <w:tblCellSpacing w:w="0" w:type="dxa"/>
        </w:trPr>
        <w:tc>
          <w:tcPr>
            <w:tcW w:w="0" w:type="auto"/>
            <w:shd w:val="clear" w:color="auto" w:fill="FFFFFF"/>
            <w:vAlign w:val="center"/>
            <w:hideMark/>
          </w:tcPr>
          <w:p w14:paraId="4C019F3C" w14:textId="77777777" w:rsidR="00696D2F" w:rsidRPr="00696D2F" w:rsidRDefault="00696D2F" w:rsidP="00696D2F"/>
        </w:tc>
        <w:tc>
          <w:tcPr>
            <w:tcW w:w="0" w:type="auto"/>
            <w:shd w:val="clear" w:color="auto" w:fill="FFFFFF"/>
            <w:vAlign w:val="center"/>
            <w:hideMark/>
          </w:tcPr>
          <w:p w14:paraId="7546A2BA" w14:textId="77777777" w:rsidR="00696D2F" w:rsidRPr="00696D2F" w:rsidRDefault="00696D2F" w:rsidP="00696D2F"/>
        </w:tc>
      </w:tr>
      <w:tr w:rsidR="00696D2F" w:rsidRPr="00696D2F" w14:paraId="45EE2E6C" w14:textId="77777777" w:rsidTr="00696D2F">
        <w:trPr>
          <w:tblCellSpacing w:w="0" w:type="dxa"/>
        </w:trPr>
        <w:tc>
          <w:tcPr>
            <w:tcW w:w="0" w:type="auto"/>
            <w:gridSpan w:val="2"/>
            <w:shd w:val="clear" w:color="auto" w:fill="FFFFFF"/>
            <w:hideMark/>
          </w:tcPr>
          <w:p w14:paraId="1EBFFA33" w14:textId="77777777" w:rsidR="00696D2F" w:rsidRPr="00696D2F" w:rsidRDefault="00696D2F" w:rsidP="00696D2F">
            <w:r w:rsidRPr="00696D2F">
              <w:rPr>
                <w:b/>
                <w:bCs/>
              </w:rPr>
              <w:t>Training Session and Partnership Updates</w:t>
            </w:r>
          </w:p>
        </w:tc>
      </w:tr>
      <w:tr w:rsidR="00696D2F" w:rsidRPr="00696D2F" w14:paraId="58CFAC35" w14:textId="77777777" w:rsidTr="00696D2F">
        <w:trPr>
          <w:tblCellSpacing w:w="0" w:type="dxa"/>
        </w:trPr>
        <w:tc>
          <w:tcPr>
            <w:tcW w:w="0" w:type="auto"/>
            <w:gridSpan w:val="2"/>
            <w:shd w:val="clear" w:color="auto" w:fill="FFFFFF"/>
            <w:hideMark/>
          </w:tcPr>
          <w:p w14:paraId="5D77D267" w14:textId="129B5CD3" w:rsidR="00696D2F" w:rsidRPr="00696D2F" w:rsidRDefault="006E0295" w:rsidP="00696D2F">
            <w:r w:rsidRPr="00696D2F">
              <w:t>Lastly</w:t>
            </w:r>
            <w:r w:rsidRPr="00696D2F">
              <w:t xml:space="preserve">, they discussed the upcoming partnership training hosted by the Department of </w:t>
            </w:r>
            <w:r>
              <w:t>Health. I</w:t>
            </w:r>
            <w:r w:rsidR="00696D2F" w:rsidRPr="00696D2F">
              <w:t xml:space="preserve">n the meeting, </w:t>
            </w:r>
            <w:r>
              <w:t>Bradley</w:t>
            </w:r>
            <w:r w:rsidR="00696D2F" w:rsidRPr="00696D2F">
              <w:t xml:space="preserve"> discussed the scheduling of a training session for the partnership, with the dates of February 24th, 25th, and 26th being considered. The training would be virtual and approximately an hour long. Conference also mentioned that John Michael, a former member of the partnership, had abruptly left the group, but it was unclear if this was related to the partnership or personal reasons. Mike suggested that someone should take over John Michael's role in writing </w:t>
            </w:r>
            <w:r>
              <w:t>Op/Ed columns</w:t>
            </w:r>
            <w:r w:rsidR="00696D2F" w:rsidRPr="00696D2F">
              <w:t>. The Communications Subcommittee was identified as a potential area for additional members. The next meeting of the Communications Subcommittee was scheduled for the first Tuesday of the following month at 9 AM on Zoom.</w:t>
            </w:r>
          </w:p>
        </w:tc>
      </w:tr>
      <w:tr w:rsidR="00696D2F" w:rsidRPr="00696D2F" w14:paraId="7EF0FF68" w14:textId="77777777" w:rsidTr="00696D2F">
        <w:trPr>
          <w:trHeight w:val="480"/>
          <w:tblCellSpacing w:w="0" w:type="dxa"/>
        </w:trPr>
        <w:tc>
          <w:tcPr>
            <w:tcW w:w="0" w:type="auto"/>
            <w:shd w:val="clear" w:color="auto" w:fill="FFFFFF"/>
            <w:vAlign w:val="center"/>
            <w:hideMark/>
          </w:tcPr>
          <w:p w14:paraId="320E5196" w14:textId="77777777" w:rsidR="00696D2F" w:rsidRPr="00696D2F" w:rsidRDefault="00696D2F" w:rsidP="00696D2F"/>
        </w:tc>
        <w:tc>
          <w:tcPr>
            <w:tcW w:w="0" w:type="auto"/>
            <w:shd w:val="clear" w:color="auto" w:fill="FFFFFF"/>
            <w:vAlign w:val="center"/>
            <w:hideMark/>
          </w:tcPr>
          <w:p w14:paraId="6A5CA348" w14:textId="77777777" w:rsidR="00696D2F" w:rsidRPr="00696D2F" w:rsidRDefault="00696D2F" w:rsidP="00696D2F"/>
        </w:tc>
      </w:tr>
      <w:tr w:rsidR="00696D2F" w:rsidRPr="00696D2F" w14:paraId="0B8CC8F4" w14:textId="77777777" w:rsidTr="00696D2F">
        <w:trPr>
          <w:tblCellSpacing w:w="0" w:type="dxa"/>
        </w:trPr>
        <w:tc>
          <w:tcPr>
            <w:tcW w:w="0" w:type="auto"/>
            <w:gridSpan w:val="2"/>
            <w:shd w:val="clear" w:color="auto" w:fill="FFFFFF"/>
            <w:hideMark/>
          </w:tcPr>
          <w:p w14:paraId="7E833B74" w14:textId="2180BF50" w:rsidR="00696D2F" w:rsidRPr="00696D2F" w:rsidRDefault="006E0295" w:rsidP="00696D2F">
            <w:pPr>
              <w:rPr>
                <w:i/>
                <w:iCs/>
              </w:rPr>
            </w:pPr>
            <w:r>
              <w:rPr>
                <w:i/>
                <w:iCs/>
              </w:rPr>
              <w:t>The meeting was adjourned at 9:40 AM</w:t>
            </w:r>
          </w:p>
        </w:tc>
      </w:tr>
    </w:tbl>
    <w:p w14:paraId="3EB265A4" w14:textId="77777777" w:rsidR="002B64A2" w:rsidRDefault="002B64A2"/>
    <w:sectPr w:rsidR="002B64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2F"/>
    <w:rsid w:val="002B64A2"/>
    <w:rsid w:val="00347F72"/>
    <w:rsid w:val="00476760"/>
    <w:rsid w:val="00696D2F"/>
    <w:rsid w:val="006E0295"/>
    <w:rsid w:val="00742C85"/>
    <w:rsid w:val="00D63714"/>
    <w:rsid w:val="00F70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F2F0C"/>
  <w15:chartTrackingRefBased/>
  <w15:docId w15:val="{36CC3E7C-AD99-4909-A3FF-8E75343F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D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D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D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D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D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D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D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D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D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D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D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D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D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D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D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D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D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D2F"/>
    <w:rPr>
      <w:rFonts w:eastAsiaTheme="majorEastAsia" w:cstheme="majorBidi"/>
      <w:color w:val="272727" w:themeColor="text1" w:themeTint="D8"/>
    </w:rPr>
  </w:style>
  <w:style w:type="paragraph" w:styleId="Title">
    <w:name w:val="Title"/>
    <w:basedOn w:val="Normal"/>
    <w:next w:val="Normal"/>
    <w:link w:val="TitleChar"/>
    <w:uiPriority w:val="10"/>
    <w:qFormat/>
    <w:rsid w:val="00696D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D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D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D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D2F"/>
    <w:pPr>
      <w:spacing w:before="160"/>
      <w:jc w:val="center"/>
    </w:pPr>
    <w:rPr>
      <w:i/>
      <w:iCs/>
      <w:color w:val="404040" w:themeColor="text1" w:themeTint="BF"/>
    </w:rPr>
  </w:style>
  <w:style w:type="character" w:customStyle="1" w:styleId="QuoteChar">
    <w:name w:val="Quote Char"/>
    <w:basedOn w:val="DefaultParagraphFont"/>
    <w:link w:val="Quote"/>
    <w:uiPriority w:val="29"/>
    <w:rsid w:val="00696D2F"/>
    <w:rPr>
      <w:i/>
      <w:iCs/>
      <w:color w:val="404040" w:themeColor="text1" w:themeTint="BF"/>
    </w:rPr>
  </w:style>
  <w:style w:type="paragraph" w:styleId="ListParagraph">
    <w:name w:val="List Paragraph"/>
    <w:basedOn w:val="Normal"/>
    <w:uiPriority w:val="34"/>
    <w:qFormat/>
    <w:rsid w:val="00696D2F"/>
    <w:pPr>
      <w:ind w:left="720"/>
      <w:contextualSpacing/>
    </w:pPr>
  </w:style>
  <w:style w:type="character" w:styleId="IntenseEmphasis">
    <w:name w:val="Intense Emphasis"/>
    <w:basedOn w:val="DefaultParagraphFont"/>
    <w:uiPriority w:val="21"/>
    <w:qFormat/>
    <w:rsid w:val="00696D2F"/>
    <w:rPr>
      <w:i/>
      <w:iCs/>
      <w:color w:val="0F4761" w:themeColor="accent1" w:themeShade="BF"/>
    </w:rPr>
  </w:style>
  <w:style w:type="paragraph" w:styleId="IntenseQuote">
    <w:name w:val="Intense Quote"/>
    <w:basedOn w:val="Normal"/>
    <w:next w:val="Normal"/>
    <w:link w:val="IntenseQuoteChar"/>
    <w:uiPriority w:val="30"/>
    <w:qFormat/>
    <w:rsid w:val="00696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D2F"/>
    <w:rPr>
      <w:i/>
      <w:iCs/>
      <w:color w:val="0F4761" w:themeColor="accent1" w:themeShade="BF"/>
    </w:rPr>
  </w:style>
  <w:style w:type="character" w:styleId="IntenseReference">
    <w:name w:val="Intense Reference"/>
    <w:basedOn w:val="DefaultParagraphFont"/>
    <w:uiPriority w:val="32"/>
    <w:qFormat/>
    <w:rsid w:val="00696D2F"/>
    <w:rPr>
      <w:b/>
      <w:bCs/>
      <w:smallCaps/>
      <w:color w:val="0F4761" w:themeColor="accent1" w:themeShade="BF"/>
      <w:spacing w:val="5"/>
    </w:rPr>
  </w:style>
  <w:style w:type="character" w:styleId="Hyperlink">
    <w:name w:val="Hyperlink"/>
    <w:basedOn w:val="DefaultParagraphFont"/>
    <w:uiPriority w:val="99"/>
    <w:unhideWhenUsed/>
    <w:rsid w:val="00696D2F"/>
    <w:rPr>
      <w:color w:val="467886" w:themeColor="hyperlink"/>
      <w:u w:val="single"/>
    </w:rPr>
  </w:style>
  <w:style w:type="character" w:styleId="UnresolvedMention">
    <w:name w:val="Unresolved Mention"/>
    <w:basedOn w:val="DefaultParagraphFont"/>
    <w:uiPriority w:val="99"/>
    <w:semiHidden/>
    <w:unhideWhenUsed/>
    <w:rsid w:val="00696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147888">
      <w:bodyDiv w:val="1"/>
      <w:marLeft w:val="0"/>
      <w:marRight w:val="0"/>
      <w:marTop w:val="0"/>
      <w:marBottom w:val="0"/>
      <w:divBdr>
        <w:top w:val="none" w:sz="0" w:space="0" w:color="auto"/>
        <w:left w:val="none" w:sz="0" w:space="0" w:color="auto"/>
        <w:bottom w:val="none" w:sz="0" w:space="0" w:color="auto"/>
        <w:right w:val="none" w:sz="0" w:space="0" w:color="auto"/>
      </w:divBdr>
    </w:div>
    <w:div w:id="177466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1381</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Hummel</dc:creator>
  <cp:keywords/>
  <dc:description/>
  <cp:lastModifiedBy>Barry Hummel</cp:lastModifiedBy>
  <cp:revision>1</cp:revision>
  <dcterms:created xsi:type="dcterms:W3CDTF">2024-12-20T17:04:00Z</dcterms:created>
  <dcterms:modified xsi:type="dcterms:W3CDTF">2024-12-20T17:19:00Z</dcterms:modified>
</cp:coreProperties>
</file>